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56" w:rsidRPr="00B03956" w:rsidRDefault="00B03956" w:rsidP="00B03956">
      <w:pPr>
        <w:tabs>
          <w:tab w:val="left" w:pos="6096"/>
          <w:tab w:val="right" w:pos="9355"/>
        </w:tabs>
        <w:autoSpaceDE w:val="0"/>
        <w:autoSpaceDN w:val="0"/>
        <w:adjustRightInd w:val="0"/>
        <w:spacing w:after="0" w:line="240" w:lineRule="auto"/>
        <w:ind w:left="6096"/>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Утверждено</w:t>
      </w:r>
    </w:p>
    <w:p w:rsidR="00B03956" w:rsidRPr="00B03956" w:rsidRDefault="00B03956" w:rsidP="00B03956">
      <w:pPr>
        <w:tabs>
          <w:tab w:val="left" w:pos="6096"/>
          <w:tab w:val="left" w:pos="7008"/>
          <w:tab w:val="right" w:pos="9355"/>
        </w:tabs>
        <w:autoSpaceDE w:val="0"/>
        <w:autoSpaceDN w:val="0"/>
        <w:adjustRightInd w:val="0"/>
        <w:spacing w:after="0" w:line="240" w:lineRule="auto"/>
        <w:ind w:left="6096"/>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приказом ГБУЗ РТ </w:t>
      </w:r>
    </w:p>
    <w:p w:rsidR="00B03956" w:rsidRPr="00B03956" w:rsidRDefault="00B03956" w:rsidP="00B03956">
      <w:pPr>
        <w:tabs>
          <w:tab w:val="left" w:pos="6096"/>
        </w:tabs>
        <w:autoSpaceDE w:val="0"/>
        <w:autoSpaceDN w:val="0"/>
        <w:adjustRightInd w:val="0"/>
        <w:spacing w:after="0" w:line="240" w:lineRule="auto"/>
        <w:ind w:left="6096"/>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«Республиканская больница № 2» </w:t>
      </w:r>
    </w:p>
    <w:p w:rsidR="00B03956" w:rsidRPr="00B03956" w:rsidRDefault="00B03956" w:rsidP="00B03956">
      <w:pPr>
        <w:tabs>
          <w:tab w:val="left" w:pos="6096"/>
        </w:tabs>
        <w:autoSpaceDE w:val="0"/>
        <w:autoSpaceDN w:val="0"/>
        <w:adjustRightInd w:val="0"/>
        <w:spacing w:after="0" w:line="240" w:lineRule="auto"/>
        <w:ind w:left="6096"/>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«15» мая 2018 г. № 67-п</w:t>
      </w:r>
    </w:p>
    <w:p w:rsidR="00B03956" w:rsidRPr="00B03956" w:rsidRDefault="00B03956" w:rsidP="00B03956">
      <w:pPr>
        <w:autoSpaceDE w:val="0"/>
        <w:autoSpaceDN w:val="0"/>
        <w:adjustRightInd w:val="0"/>
        <w:spacing w:after="0" w:line="240" w:lineRule="auto"/>
        <w:ind w:firstLine="540"/>
        <w:rPr>
          <w:rFonts w:ascii="Times New Roman" w:eastAsia="Calibri" w:hAnsi="Times New Roman" w:cs="Times New Roman"/>
          <w:sz w:val="26"/>
          <w:szCs w:val="26"/>
        </w:rPr>
      </w:pPr>
    </w:p>
    <w:p w:rsidR="00B03956" w:rsidRPr="00B03956" w:rsidRDefault="00B03956" w:rsidP="00B03956">
      <w:pPr>
        <w:autoSpaceDE w:val="0"/>
        <w:autoSpaceDN w:val="0"/>
        <w:adjustRightInd w:val="0"/>
        <w:spacing w:after="0" w:line="240" w:lineRule="auto"/>
        <w:jc w:val="center"/>
        <w:rPr>
          <w:rFonts w:ascii="Times New Roman" w:eastAsia="Calibri" w:hAnsi="Times New Roman" w:cs="Times New Roman"/>
          <w:b/>
          <w:bCs/>
          <w:sz w:val="26"/>
          <w:szCs w:val="26"/>
        </w:rPr>
      </w:pPr>
      <w:bookmarkStart w:id="0" w:name="_GoBack"/>
      <w:r w:rsidRPr="00B03956">
        <w:rPr>
          <w:rFonts w:ascii="Times New Roman" w:eastAsia="Calibri" w:hAnsi="Times New Roman" w:cs="Times New Roman"/>
          <w:b/>
          <w:bCs/>
          <w:sz w:val="26"/>
          <w:szCs w:val="26"/>
        </w:rPr>
        <w:t>ПОЛОЖЕНИЕ</w:t>
      </w:r>
    </w:p>
    <w:p w:rsidR="00B03956" w:rsidRPr="00B03956" w:rsidRDefault="00B03956" w:rsidP="00B03956">
      <w:pPr>
        <w:autoSpaceDE w:val="0"/>
        <w:autoSpaceDN w:val="0"/>
        <w:adjustRightInd w:val="0"/>
        <w:spacing w:after="0" w:line="240" w:lineRule="auto"/>
        <w:jc w:val="center"/>
        <w:rPr>
          <w:rFonts w:ascii="Times New Roman" w:eastAsia="Calibri" w:hAnsi="Times New Roman" w:cs="Times New Roman"/>
          <w:b/>
          <w:bCs/>
          <w:sz w:val="26"/>
          <w:szCs w:val="26"/>
        </w:rPr>
      </w:pPr>
      <w:r w:rsidRPr="00B03956">
        <w:rPr>
          <w:rFonts w:ascii="Times New Roman" w:eastAsia="Calibri" w:hAnsi="Times New Roman" w:cs="Times New Roman"/>
          <w:b/>
          <w:bCs/>
          <w:sz w:val="26"/>
          <w:szCs w:val="26"/>
        </w:rPr>
        <w:t>о конкурсе на замещение вакантной должности</w:t>
      </w:r>
    </w:p>
    <w:bookmarkEnd w:id="0"/>
    <w:p w:rsidR="00B03956" w:rsidRPr="00B03956" w:rsidRDefault="00B03956" w:rsidP="00B03956">
      <w:pPr>
        <w:autoSpaceDE w:val="0"/>
        <w:autoSpaceDN w:val="0"/>
        <w:adjustRightInd w:val="0"/>
        <w:spacing w:after="0" w:line="240" w:lineRule="auto"/>
        <w:jc w:val="center"/>
        <w:rPr>
          <w:rFonts w:ascii="Times New Roman" w:eastAsia="Calibri" w:hAnsi="Times New Roman" w:cs="Times New Roman"/>
          <w:b/>
          <w:bCs/>
          <w:sz w:val="26"/>
          <w:szCs w:val="26"/>
        </w:rPr>
      </w:pPr>
      <w:r w:rsidRPr="00B03956">
        <w:rPr>
          <w:rFonts w:ascii="Times New Roman" w:eastAsia="Calibri" w:hAnsi="Times New Roman" w:cs="Times New Roman"/>
          <w:b/>
          <w:bCs/>
          <w:sz w:val="26"/>
          <w:szCs w:val="26"/>
        </w:rPr>
        <w:t>медицинского работника в Государственном бюджетном учреждении</w:t>
      </w:r>
    </w:p>
    <w:p w:rsidR="00B03956" w:rsidRPr="00B03956" w:rsidRDefault="00B03956" w:rsidP="00B03956">
      <w:pPr>
        <w:autoSpaceDE w:val="0"/>
        <w:autoSpaceDN w:val="0"/>
        <w:adjustRightInd w:val="0"/>
        <w:spacing w:after="0" w:line="240" w:lineRule="auto"/>
        <w:jc w:val="center"/>
        <w:rPr>
          <w:rFonts w:ascii="Times New Roman" w:eastAsia="Calibri" w:hAnsi="Times New Roman" w:cs="Times New Roman"/>
          <w:b/>
          <w:bCs/>
          <w:sz w:val="26"/>
          <w:szCs w:val="26"/>
        </w:rPr>
      </w:pPr>
      <w:r w:rsidRPr="00B03956">
        <w:rPr>
          <w:rFonts w:ascii="Times New Roman" w:eastAsia="Calibri" w:hAnsi="Times New Roman" w:cs="Times New Roman"/>
          <w:b/>
          <w:bCs/>
          <w:sz w:val="26"/>
          <w:szCs w:val="26"/>
        </w:rPr>
        <w:t xml:space="preserve"> здравоохранения Республики Тыва «Республиканская больница № 2»  </w:t>
      </w:r>
    </w:p>
    <w:p w:rsidR="00B03956" w:rsidRPr="00B03956" w:rsidRDefault="00B03956" w:rsidP="00B03956">
      <w:pPr>
        <w:autoSpaceDE w:val="0"/>
        <w:autoSpaceDN w:val="0"/>
        <w:adjustRightInd w:val="0"/>
        <w:spacing w:after="0" w:line="240" w:lineRule="auto"/>
        <w:rPr>
          <w:rFonts w:ascii="Times New Roman" w:eastAsia="Calibri" w:hAnsi="Times New Roman" w:cs="Times New Roman"/>
          <w:sz w:val="26"/>
          <w:szCs w:val="26"/>
        </w:rPr>
      </w:pPr>
    </w:p>
    <w:p w:rsidR="00B03956" w:rsidRPr="00B03956" w:rsidRDefault="00B03956" w:rsidP="00B03956">
      <w:pPr>
        <w:autoSpaceDE w:val="0"/>
        <w:autoSpaceDN w:val="0"/>
        <w:adjustRightInd w:val="0"/>
        <w:spacing w:after="0" w:line="240" w:lineRule="auto"/>
        <w:jc w:val="center"/>
        <w:rPr>
          <w:rFonts w:ascii="Times New Roman" w:eastAsia="Calibri" w:hAnsi="Times New Roman" w:cs="Times New Roman"/>
          <w:sz w:val="26"/>
          <w:szCs w:val="26"/>
        </w:rPr>
      </w:pP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1. Настоящим Положением определяются порядок и условия проведения конкурса на замещение вакантной должности </w:t>
      </w:r>
      <w:r w:rsidRPr="00B03956">
        <w:rPr>
          <w:rFonts w:ascii="Times New Roman" w:eastAsia="Calibri" w:hAnsi="Times New Roman" w:cs="Times New Roman"/>
          <w:bCs/>
          <w:sz w:val="26"/>
          <w:szCs w:val="26"/>
        </w:rPr>
        <w:t xml:space="preserve">медицинского работника </w:t>
      </w:r>
      <w:r w:rsidRPr="00B03956">
        <w:rPr>
          <w:rFonts w:ascii="Times New Roman" w:eastAsia="Calibri" w:hAnsi="Times New Roman" w:cs="Times New Roman"/>
          <w:sz w:val="26"/>
          <w:szCs w:val="26"/>
        </w:rPr>
        <w:t xml:space="preserve">(далее - вакантная должность) в </w:t>
      </w:r>
      <w:r w:rsidRPr="00B03956">
        <w:rPr>
          <w:rFonts w:ascii="Times New Roman" w:eastAsia="Calibri" w:hAnsi="Times New Roman" w:cs="Times New Roman"/>
          <w:bCs/>
          <w:sz w:val="26"/>
          <w:szCs w:val="26"/>
        </w:rPr>
        <w:t xml:space="preserve">Государственном бюджетном учреждении здравоохранения Республики Тыва «Республиканская больница № 2» </w:t>
      </w:r>
      <w:r w:rsidRPr="00B03956">
        <w:rPr>
          <w:rFonts w:ascii="Times New Roman" w:eastAsia="Calibri" w:hAnsi="Times New Roman" w:cs="Times New Roman"/>
          <w:sz w:val="26"/>
          <w:szCs w:val="26"/>
        </w:rPr>
        <w:t xml:space="preserve">(далее - учреждение). </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2. Конкурс в учреждении объявляется по решению главного врача при наличии вакантной должностей следующих медицинских работников (в соответствии с Номенклатурой должностей медицинских работников и фармацевтических работников, утвержденной приказом Минздрава России от 20.12.2012 г. № 1183н):</w:t>
      </w:r>
    </w:p>
    <w:p w:rsidR="00B03956" w:rsidRPr="00B03956" w:rsidRDefault="00B03956" w:rsidP="00B03956">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1) должности руководителей:</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03956">
        <w:rPr>
          <w:rFonts w:ascii="Times New Roman" w:eastAsia="Calibri" w:hAnsi="Times New Roman" w:cs="Times New Roman"/>
          <w:sz w:val="26"/>
          <w:szCs w:val="26"/>
        </w:rPr>
        <w:t>заместитель главного врача;</w:t>
      </w:r>
      <w:proofErr w:type="gramEnd"/>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03956">
        <w:rPr>
          <w:rFonts w:ascii="Times New Roman" w:eastAsia="Calibri" w:hAnsi="Times New Roman" w:cs="Times New Roman"/>
          <w:sz w:val="26"/>
          <w:szCs w:val="26"/>
        </w:rPr>
        <w:t>руководитель структурного подразделения (отдела, отделения, лаборатории, кабинета и другое) учреждения - врач-специалист;</w:t>
      </w:r>
      <w:proofErr w:type="gramEnd"/>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03956">
        <w:rPr>
          <w:rFonts w:ascii="Times New Roman" w:eastAsia="Calibri" w:hAnsi="Times New Roman" w:cs="Times New Roman"/>
          <w:sz w:val="26"/>
          <w:szCs w:val="26"/>
        </w:rPr>
        <w:t>заведующий</w:t>
      </w:r>
      <w:proofErr w:type="gramEnd"/>
      <w:r w:rsidRPr="00B03956">
        <w:rPr>
          <w:rFonts w:ascii="Times New Roman" w:eastAsia="Calibri" w:hAnsi="Times New Roman" w:cs="Times New Roman"/>
          <w:sz w:val="26"/>
          <w:szCs w:val="26"/>
        </w:rPr>
        <w:t xml:space="preserve"> структурного подразделения, осуществляющего медицинскую деятельность;</w:t>
      </w:r>
    </w:p>
    <w:p w:rsidR="00B03956" w:rsidRPr="00B03956" w:rsidRDefault="00B03956" w:rsidP="00B03956">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2) должности специалистов с высшим профессиональным (медицинским) образованием (врачи);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3. Конкурс не проводится:</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а) при назначении на время отсутствия основного работника (при заключении срочного трудового договора);</w:t>
      </w:r>
    </w:p>
    <w:p w:rsidR="00B03956" w:rsidRPr="00B03956" w:rsidRDefault="00B03956" w:rsidP="00B03956">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б) при назначении на должности специалистов со средним профессиональным (медицинским) образованием (средний медицинский персонал) и специалистов со средним профессиональным (фармацевтическим) образованием (средний фармацевтический персонал).</w:t>
      </w:r>
    </w:p>
    <w:p w:rsidR="00B03956" w:rsidRPr="00B03956" w:rsidRDefault="00B03956" w:rsidP="00B03956">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в) при назначении на должности младшего медицинского персонала. </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4. Право на участие в конкурсе имеют граждане Российской Федерации, уровень квалификации которых соответствует разделу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5. Конкурс проводится в два этапа. На первом </w:t>
      </w:r>
      <w:proofErr w:type="gramStart"/>
      <w:r w:rsidRPr="00B03956">
        <w:rPr>
          <w:rFonts w:ascii="Times New Roman" w:eastAsia="Calibri" w:hAnsi="Times New Roman" w:cs="Times New Roman"/>
          <w:sz w:val="26"/>
          <w:szCs w:val="26"/>
        </w:rPr>
        <w:t>этапе</w:t>
      </w:r>
      <w:proofErr w:type="gramEnd"/>
      <w:r w:rsidRPr="00B03956">
        <w:rPr>
          <w:rFonts w:ascii="Times New Roman" w:eastAsia="Calibri" w:hAnsi="Times New Roman" w:cs="Times New Roman"/>
          <w:sz w:val="26"/>
          <w:szCs w:val="26"/>
        </w:rPr>
        <w:t xml:space="preserve"> на официальном сайте учреждения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медицинского работника, квалификационные требования для замещения этой должности, место и время приема документов, подлежащих представлению в соответствии с </w:t>
      </w:r>
      <w:hyperlink w:anchor="Par32" w:history="1">
        <w:r w:rsidRPr="00B03956">
          <w:rPr>
            <w:rFonts w:ascii="Times New Roman" w:eastAsia="Calibri" w:hAnsi="Times New Roman" w:cs="Times New Roman"/>
            <w:color w:val="0000FF"/>
            <w:sz w:val="26"/>
            <w:szCs w:val="26"/>
          </w:rPr>
          <w:t>пунктом 6</w:t>
        </w:r>
      </w:hyperlink>
      <w:r w:rsidRPr="00B03956">
        <w:rPr>
          <w:rFonts w:ascii="Times New Roman" w:eastAsia="Calibri" w:hAnsi="Times New Roman" w:cs="Times New Roman"/>
          <w:sz w:val="26"/>
          <w:szCs w:val="26"/>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w:t>
      </w:r>
      <w:r w:rsidRPr="00B03956">
        <w:rPr>
          <w:rFonts w:ascii="Times New Roman" w:eastAsia="Calibri" w:hAnsi="Times New Roman" w:cs="Times New Roman"/>
          <w:sz w:val="26"/>
          <w:szCs w:val="26"/>
        </w:rPr>
        <w:lastRenderedPageBreak/>
        <w:t>документов для участия в конкурсе и информация о конкурсе также могут публиковаться в периодическом печатном издании.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1" w:name="Par32"/>
      <w:bookmarkEnd w:id="1"/>
      <w:r w:rsidRPr="00B03956">
        <w:rPr>
          <w:rFonts w:ascii="Times New Roman" w:eastAsia="Calibri" w:hAnsi="Times New Roman" w:cs="Times New Roman"/>
          <w:sz w:val="26"/>
          <w:szCs w:val="26"/>
        </w:rPr>
        <w:t>6. Гражданин Российской Федерации, изъявивший желание участвовать в конкурсе, представляет в государственный орган:</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а) личное заявление;</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б) заполненную и подписанную анкету по </w:t>
      </w:r>
      <w:hyperlink r:id="rId5" w:history="1">
        <w:r w:rsidRPr="00B03956">
          <w:rPr>
            <w:rFonts w:ascii="Times New Roman" w:eastAsia="Calibri" w:hAnsi="Times New Roman" w:cs="Times New Roman"/>
            <w:color w:val="0000FF"/>
            <w:sz w:val="26"/>
            <w:szCs w:val="26"/>
          </w:rPr>
          <w:t>форме</w:t>
        </w:r>
      </w:hyperlink>
      <w:r w:rsidRPr="00B03956">
        <w:rPr>
          <w:rFonts w:ascii="Times New Roman" w:eastAsia="Calibri" w:hAnsi="Times New Roman" w:cs="Times New Roman"/>
          <w:sz w:val="26"/>
          <w:szCs w:val="26"/>
        </w:rPr>
        <w:t>, утвержденной Правительством Российской Федерации;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г) документы, подтверждающие необходимое профессиональное образование, квалификацию и стаж работы:</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копию трудовой книжки (за исключением случаев, когда трудовая деятельность осуществляется впервые), заверенную нотариально или кадровой службой по месту работы, или иные документы, подтверждающие трудовую деятельность гражданина;</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2" w:name="Par43"/>
      <w:bookmarkEnd w:id="2"/>
      <w:r w:rsidRPr="00B03956">
        <w:rPr>
          <w:rFonts w:ascii="Times New Roman" w:eastAsia="Calibri" w:hAnsi="Times New Roman" w:cs="Times New Roman"/>
          <w:sz w:val="26"/>
          <w:szCs w:val="26"/>
        </w:rPr>
        <w:t>7.  Документы, указанные в пункте 6 настоящего Положения, в течение 21 календарного дня со дня размещения объявления об их приеме на официальном сайте учреждения в сети "Интернет" представляются в учреждение гражданином лично, посредством направления по почте.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учреждение вправе перенести сроки их приема.</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8. Гражданин не допускается </w:t>
      </w:r>
      <w:proofErr w:type="gramStart"/>
      <w:r w:rsidRPr="00B03956">
        <w:rPr>
          <w:rFonts w:ascii="Times New Roman" w:eastAsia="Calibri" w:hAnsi="Times New Roman" w:cs="Times New Roman"/>
          <w:sz w:val="26"/>
          <w:szCs w:val="26"/>
        </w:rPr>
        <w:t>к участию в конкурсе в связи с его несоответствием квалификационным требованиям для замещения</w:t>
      </w:r>
      <w:proofErr w:type="gramEnd"/>
      <w:r w:rsidRPr="00B03956">
        <w:rPr>
          <w:rFonts w:ascii="Times New Roman" w:eastAsia="Calibri" w:hAnsi="Times New Roman" w:cs="Times New Roman"/>
          <w:sz w:val="26"/>
          <w:szCs w:val="26"/>
        </w:rPr>
        <w:t xml:space="preserve"> вакантной должности.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9. Решение о дате, месте и времени проведения второго этапа конкурса принимается учреждением после проверки достоверности сведений, представленных претендентами на замещение вакантной должности медицинского работника. Второй этап конкурса проводится не позднее чем через 30 календарных дней после дня завершения приема документов для участия в конкурсе.</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10. Учреждение не </w:t>
      </w:r>
      <w:proofErr w:type="gramStart"/>
      <w:r w:rsidRPr="00B03956">
        <w:rPr>
          <w:rFonts w:ascii="Times New Roman" w:eastAsia="Calibri" w:hAnsi="Times New Roman" w:cs="Times New Roman"/>
          <w:sz w:val="26"/>
          <w:szCs w:val="26"/>
        </w:rPr>
        <w:t>позднее</w:t>
      </w:r>
      <w:proofErr w:type="gramEnd"/>
      <w:r w:rsidRPr="00B03956">
        <w:rPr>
          <w:rFonts w:ascii="Times New Roman" w:eastAsia="Calibri" w:hAnsi="Times New Roman" w:cs="Times New Roman"/>
          <w:sz w:val="26"/>
          <w:szCs w:val="26"/>
        </w:rPr>
        <w:t xml:space="preserve"> чем за 15 календарных дней до начала второго этапа конкурса размещает на своем официальном сайте в сети "Интернет" информацию о дате, месте и времени его проведения, список граждан, допущенных к участию в конкурсе (далее - кандидаты), и направляет кандидатам соответствующие сообщения в письменной форме.</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При проведении конкурса кандидатам гарантируется равенство прав в соответствии с </w:t>
      </w:r>
      <w:hyperlink r:id="rId6" w:history="1">
        <w:r w:rsidRPr="00B03956">
          <w:rPr>
            <w:rFonts w:ascii="Times New Roman" w:eastAsia="Calibri" w:hAnsi="Times New Roman" w:cs="Times New Roman"/>
            <w:color w:val="0000FF"/>
            <w:sz w:val="26"/>
            <w:szCs w:val="26"/>
          </w:rPr>
          <w:t>Конституцией</w:t>
        </w:r>
      </w:hyperlink>
      <w:r w:rsidRPr="00B03956">
        <w:rPr>
          <w:rFonts w:ascii="Times New Roman" w:eastAsia="Calibri" w:hAnsi="Times New Roman" w:cs="Times New Roman"/>
          <w:sz w:val="26"/>
          <w:szCs w:val="26"/>
        </w:rPr>
        <w:t xml:space="preserve"> Российской Федерации и федеральными законами.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11. Если в результате проведения конкурса не были выявлены кандидаты, отвечающие квалификационным требованиям для замещения вакантной должности медицинского работника, учреждение может принять решение о проведении повторного конкурса.</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lastRenderedPageBreak/>
        <w:t>12. Для проведения конкурса правовым актом учреждения образуется конкурсная комиссия, действующая на постоянной основе. Состав конкурсной комиссии, сроки и порядок ее работы определяются правовым актом учреждения.</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13. </w:t>
      </w:r>
      <w:proofErr w:type="gramStart"/>
      <w:r w:rsidRPr="00B03956">
        <w:rPr>
          <w:rFonts w:ascii="Times New Roman" w:eastAsia="Calibri" w:hAnsi="Times New Roman" w:cs="Times New Roman"/>
          <w:sz w:val="26"/>
          <w:szCs w:val="26"/>
        </w:rPr>
        <w:t>В состав конкурсной комиссии входят представители учреждения (в том числе из кадрового и правового подразделения, а также представители органа исполнительной власти Республики Тыва, осуществляющего функции и полномочия учредителя учреждения, приглашаемые учреждением в качестве независимых экспертов, без указания персональных данных экспертов.</w:t>
      </w:r>
      <w:proofErr w:type="gramEnd"/>
      <w:r w:rsidRPr="00B03956">
        <w:rPr>
          <w:rFonts w:ascii="Times New Roman" w:eastAsia="Calibri" w:hAnsi="Times New Roman" w:cs="Times New Roman"/>
          <w:sz w:val="26"/>
          <w:szCs w:val="26"/>
        </w:rPr>
        <w:t xml:space="preserve"> Число независимых экспертов должно составлять не менее одной четверти от общего числа членов конкурсной комиссии.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14. Конкурсная комиссия состоит из председателя, заместителя председателя, секретаря и членов комиссии.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15. Конкурс заключается в оценке профессионального уровня кандидатов на замещение вакантной должности медицинского работника, их соответствия квалификационным требованиям для замещения этой должности.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B03956">
        <w:rPr>
          <w:rFonts w:ascii="Times New Roman" w:eastAsia="Calibri"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осуществлении трудовой деятельности по специальности, а также на основе конкурсных процедур с использованием не противоречащих действующему законодательству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на замещение которой претендуют кандидаты</w:t>
      </w:r>
      <w:proofErr w:type="gramEnd"/>
      <w:r w:rsidRPr="00B03956">
        <w:rPr>
          <w:rFonts w:ascii="Times New Roman" w:eastAsia="Calibri" w:hAnsi="Times New Roman" w:cs="Times New Roman"/>
          <w:sz w:val="26"/>
          <w:szCs w:val="26"/>
        </w:rPr>
        <w:t>.</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16. Заседание конкурсной комиссии проводится при наличии не менее двух кандидатов.</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из числа представителей учреждения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При равенстве голосов решающим является голос председателя конкурсной комиссии.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17.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19. По результатам конкурса издается приказ о назначении победителя конкурса на вакантную должность медицинского работника и заключается трудовой договор с победителем конкурса.</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lastRenderedPageBreak/>
        <w:t>20. Сообщения о результатах конкурса в 7-дневный срок со дня его завершения направляются кандидатам в письменной форме.</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21. Документы претендентов на замещение вакантной должности медицинского работника,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учреждения, после чего подлежат уничтожению. </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03956">
        <w:rPr>
          <w:rFonts w:ascii="Times New Roman" w:eastAsia="Calibri" w:hAnsi="Times New Roman" w:cs="Times New Roman"/>
          <w:sz w:val="26"/>
          <w:szCs w:val="26"/>
        </w:rPr>
        <w:t>дств св</w:t>
      </w:r>
      <w:proofErr w:type="gramEnd"/>
      <w:r w:rsidRPr="00B03956">
        <w:rPr>
          <w:rFonts w:ascii="Times New Roman" w:eastAsia="Calibri" w:hAnsi="Times New Roman" w:cs="Times New Roman"/>
          <w:sz w:val="26"/>
          <w:szCs w:val="26"/>
        </w:rPr>
        <w:t>язи и другие), осуществляются кандидатами за счет собственных средств.</w:t>
      </w:r>
    </w:p>
    <w:p w:rsidR="00B03956" w:rsidRPr="00B03956" w:rsidRDefault="00B03956" w:rsidP="00B03956">
      <w:pPr>
        <w:autoSpaceDE w:val="0"/>
        <w:autoSpaceDN w:val="0"/>
        <w:adjustRightInd w:val="0"/>
        <w:spacing w:after="0" w:line="240" w:lineRule="auto"/>
        <w:ind w:firstLine="540"/>
        <w:jc w:val="both"/>
        <w:rPr>
          <w:rFonts w:ascii="Times New Roman" w:eastAsia="Calibri" w:hAnsi="Times New Roman" w:cs="Times New Roman"/>
          <w:sz w:val="26"/>
          <w:szCs w:val="26"/>
        </w:rPr>
      </w:pPr>
      <w:r w:rsidRPr="00B03956">
        <w:rPr>
          <w:rFonts w:ascii="Times New Roman" w:eastAsia="Calibri" w:hAnsi="Times New Roman" w:cs="Times New Roman"/>
          <w:sz w:val="26"/>
          <w:szCs w:val="26"/>
        </w:rPr>
        <w:t xml:space="preserve">23. Кандидат вправе обжаловать решение конкурсной комиссии в соответствии с </w:t>
      </w:r>
      <w:hyperlink r:id="rId7" w:history="1">
        <w:r w:rsidRPr="00B03956">
          <w:rPr>
            <w:rFonts w:ascii="Times New Roman" w:eastAsia="Calibri" w:hAnsi="Times New Roman" w:cs="Times New Roman"/>
            <w:color w:val="0000FF"/>
            <w:sz w:val="26"/>
            <w:szCs w:val="26"/>
          </w:rPr>
          <w:t>законодательством</w:t>
        </w:r>
      </w:hyperlink>
      <w:r w:rsidRPr="00B03956">
        <w:rPr>
          <w:rFonts w:ascii="Times New Roman" w:eastAsia="Calibri" w:hAnsi="Times New Roman" w:cs="Times New Roman"/>
          <w:sz w:val="26"/>
          <w:szCs w:val="26"/>
        </w:rPr>
        <w:t xml:space="preserve"> Российской Федерации.</w:t>
      </w:r>
    </w:p>
    <w:p w:rsidR="00BF7FBB" w:rsidRDefault="00B03956"/>
    <w:sectPr w:rsidR="00BF7FBB" w:rsidSect="00B039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60"/>
    <w:rsid w:val="001B5947"/>
    <w:rsid w:val="00756CD7"/>
    <w:rsid w:val="00B03956"/>
    <w:rsid w:val="00D5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631CAD88F9809682F1895B1D787B871FB582C3C598D39903D7FB01A2B7128C54AF12BEF9C0F632k4J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631CAD88F9809682F1895B1D787B871FBC8CC5CCCB849B5282F5k0J4J" TargetMode="External"/><Relationship Id="rId5" Type="http://schemas.openxmlformats.org/officeDocument/2006/relationships/hyperlink" Target="consultantplus://offline/ref=BD631CAD88F9809682F1895B1D787B871FBD88C0C79ED39903D7FB01A2B7128C54AF12BEF9C0F137k4J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8329</Characters>
  <Application>Microsoft Office Word</Application>
  <DocSecurity>0</DocSecurity>
  <Lines>69</Lines>
  <Paragraphs>19</Paragraphs>
  <ScaleCrop>false</ScaleCrop>
  <Company>SPecialiST RePack</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2019-09-18T09:53:00Z</dcterms:created>
  <dcterms:modified xsi:type="dcterms:W3CDTF">2019-09-18T09:53:00Z</dcterms:modified>
</cp:coreProperties>
</file>